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FF" w:rsidRDefault="00CF1C75">
      <w:pPr>
        <w:ind w:firstLine="5800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6F1EFF" w:rsidRDefault="00CF1C75">
      <w:pPr>
        <w:ind w:firstLine="5800"/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английского языка</w:t>
      </w:r>
    </w:p>
    <w:p w:rsidR="006F1EFF" w:rsidRDefault="00CF1C75"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1000125" cy="4476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EFF" w:rsidRPr="00FD372E" w:rsidRDefault="00CF1C75">
      <w:pPr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F1EFF" w:rsidRPr="00FD372E" w:rsidRDefault="00CF1C75">
      <w:pPr>
        <w:ind w:firstLine="5800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Р.М.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Иксанова</w:t>
      </w:r>
      <w:proofErr w:type="spellEnd"/>
    </w:p>
    <w:p w:rsidR="006F1EFF" w:rsidRPr="00FD372E" w:rsidRDefault="00CF1C75">
      <w:pPr>
        <w:ind w:firstLine="5800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«0</w:t>
      </w:r>
      <w:r w:rsidR="00985987"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» сентября 2025 г.</w:t>
      </w:r>
    </w:p>
    <w:p w:rsidR="006F1EFF" w:rsidRPr="00FD372E" w:rsidRDefault="00CF1C75">
      <w:pPr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F1EFF" w:rsidRPr="00FD372E" w:rsidRDefault="00CF1C75">
      <w:pPr>
        <w:jc w:val="center"/>
        <w:rPr>
          <w:b/>
          <w:lang w:val="ru-RU"/>
        </w:rPr>
      </w:pPr>
      <w:r w:rsidRPr="00FD37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ТЕХНОЛОГИЧЕСКАЯ КАРТА ДИСЦИПЛИНЫ</w:t>
      </w:r>
    </w:p>
    <w:p w:rsidR="006F1EFF" w:rsidRPr="00FD372E" w:rsidRDefault="00CF1C75">
      <w:pPr>
        <w:jc w:val="center"/>
        <w:rPr>
          <w:b/>
          <w:lang w:val="ru-RU"/>
        </w:rPr>
      </w:pPr>
      <w:r w:rsidRPr="00FD37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Практическая фонетика английского языка</w:t>
      </w:r>
    </w:p>
    <w:p w:rsidR="006F1EFF" w:rsidRPr="00FD372E" w:rsidRDefault="00CF1C75">
      <w:pPr>
        <w:jc w:val="center"/>
        <w:rPr>
          <w:b/>
          <w:lang w:val="ru-RU"/>
        </w:rPr>
      </w:pPr>
      <w:r w:rsidRPr="00FD37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A008BD" w:rsidRDefault="00A008BD" w:rsidP="00A008BD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FD372E">
        <w:rPr>
          <w:rFonts w:ascii="Times New Roman" w:eastAsia="Times New Roman" w:hAnsi="Times New Roman"/>
          <w:sz w:val="24"/>
          <w:szCs w:val="24"/>
          <w:lang w:val="ru-RU"/>
        </w:rPr>
        <w:t>Направление 44.03.05 Педагогическое образование (с двумя профилями подготовки) Направленность (профиль) Киргизский язык, литература и английский язык</w:t>
      </w:r>
      <w:r w:rsidR="00E95AF0">
        <w:rPr>
          <w:rFonts w:ascii="Times New Roman" w:eastAsia="Times New Roman" w:hAnsi="Times New Roman"/>
          <w:sz w:val="24"/>
          <w:szCs w:val="24"/>
          <w:lang w:val="ru-RU"/>
        </w:rPr>
        <w:t>,</w:t>
      </w:r>
    </w:p>
    <w:p w:rsidR="00FD372E" w:rsidRPr="00E95AF0" w:rsidRDefault="00FD372E" w:rsidP="00FD372E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372E" w:rsidRPr="00FD372E" w:rsidRDefault="00FD372E" w:rsidP="00FD372E">
      <w:pPr>
        <w:jc w:val="center"/>
        <w:rPr>
          <w:lang w:val="ru-RU"/>
        </w:rPr>
      </w:pPr>
    </w:p>
    <w:p w:rsidR="006F1EFF" w:rsidRPr="00FD372E" w:rsidRDefault="00A008BD" w:rsidP="00A008BD">
      <w:pPr>
        <w:jc w:val="center"/>
        <w:rPr>
          <w:lang w:val="ru-RU"/>
        </w:rPr>
      </w:pPr>
      <w:r w:rsidRPr="00FD372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семестр 2025‒2026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уч</w:t>
      </w:r>
      <w:proofErr w:type="spell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. год</w:t>
      </w:r>
    </w:p>
    <w:p w:rsidR="006F1EFF" w:rsidRPr="00FD372E" w:rsidRDefault="00CF1C75">
      <w:pPr>
        <w:jc w:val="center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Целью дисциплины </w:t>
      </w: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является формирование и развитие: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- универсальной компетенции УК-4 - способности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м(</w:t>
      </w:r>
      <w:proofErr w:type="spellStart"/>
      <w:proofErr w:type="gram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ых</w:t>
      </w:r>
      <w:proofErr w:type="spell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) языке(ах),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профессиональной компетенции ПК-1 – способности осваивать и использовать теоретические знания и практические </w:t>
      </w:r>
      <w:proofErr w:type="gram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умения</w:t>
      </w:r>
      <w:proofErr w:type="gram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навыки в предметной области при решении профессиональных задач</w:t>
      </w:r>
    </w:p>
    <w:p w:rsidR="006F1EFF" w:rsidRDefault="00CF1C75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Трудоемкость дисциплины:</w:t>
      </w:r>
    </w:p>
    <w:tbl>
      <w:tblPr>
        <w:tblW w:w="0" w:type="auto"/>
        <w:tblLayout w:type="fixed"/>
        <w:tblCellMar>
          <w:left w:w="100" w:type="dxa"/>
          <w:right w:w="100" w:type="dxa"/>
        </w:tblCellMar>
        <w:tblLook w:val="04A0"/>
      </w:tblPr>
      <w:tblGrid>
        <w:gridCol w:w="2520"/>
        <w:gridCol w:w="1380"/>
        <w:gridCol w:w="1120"/>
        <w:gridCol w:w="1120"/>
        <w:gridCol w:w="1140"/>
        <w:gridCol w:w="1020"/>
        <w:gridCol w:w="980"/>
      </w:tblGrid>
      <w:tr w:rsidR="006F1EFF">
        <w:tc>
          <w:tcPr>
            <w:tcW w:w="252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138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3380" w:type="dxa"/>
            <w:gridSpan w:val="3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Аудиторная</w:t>
            </w:r>
            <w:proofErr w:type="spellEnd"/>
          </w:p>
        </w:tc>
        <w:tc>
          <w:tcPr>
            <w:tcW w:w="102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СРС</w:t>
            </w:r>
          </w:p>
        </w:tc>
        <w:tc>
          <w:tcPr>
            <w:tcW w:w="98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Контроль</w:t>
            </w:r>
            <w:proofErr w:type="spellEnd"/>
          </w:p>
        </w:tc>
      </w:tr>
      <w:tr w:rsidR="006F1EFF">
        <w:tc>
          <w:tcPr>
            <w:tcW w:w="252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ЛК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ПЗ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ЛБ</w:t>
            </w:r>
          </w:p>
        </w:tc>
        <w:tc>
          <w:tcPr>
            <w:tcW w:w="102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</w:tr>
      <w:tr w:rsidR="006F1EFF">
        <w:tc>
          <w:tcPr>
            <w:tcW w:w="25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Общая</w:t>
            </w:r>
            <w:proofErr w:type="spellEnd"/>
          </w:p>
        </w:tc>
        <w:tc>
          <w:tcPr>
            <w:tcW w:w="13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0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0,2</w:t>
            </w:r>
          </w:p>
        </w:tc>
      </w:tr>
      <w:tr w:rsidR="006F1EFF">
        <w:tc>
          <w:tcPr>
            <w:tcW w:w="25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данном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семестре</w:t>
            </w:r>
            <w:proofErr w:type="spellEnd"/>
          </w:p>
        </w:tc>
        <w:tc>
          <w:tcPr>
            <w:tcW w:w="13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 (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)</w:t>
            </w:r>
          </w:p>
        </w:tc>
      </w:tr>
    </w:tbl>
    <w:p w:rsidR="006F1EFF" w:rsidRDefault="00CF1C75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F1EFF" w:rsidRDefault="00CF1C75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точки по дисциплине:</w:t>
      </w:r>
    </w:p>
    <w:tbl>
      <w:tblPr>
        <w:tblW w:w="0" w:type="auto"/>
        <w:tblCellMar>
          <w:left w:w="100" w:type="dxa"/>
          <w:right w:w="100" w:type="dxa"/>
        </w:tblCellMar>
        <w:tblLook w:val="04A0"/>
      </w:tblPr>
      <w:tblGrid>
        <w:gridCol w:w="640"/>
        <w:gridCol w:w="2820"/>
        <w:gridCol w:w="40"/>
        <w:gridCol w:w="1700"/>
        <w:gridCol w:w="2140"/>
        <w:gridCol w:w="1980"/>
      </w:tblGrid>
      <w:tr w:rsidR="006F1EFF">
        <w:tc>
          <w:tcPr>
            <w:tcW w:w="6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2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работы</w:t>
            </w:r>
            <w:proofErr w:type="spellEnd"/>
          </w:p>
        </w:tc>
        <w:tc>
          <w:tcPr>
            <w:tcW w:w="1740" w:type="dxa"/>
            <w:gridSpan w:val="2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Удельный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вес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, %</w:t>
            </w:r>
          </w:p>
        </w:tc>
        <w:tc>
          <w:tcPr>
            <w:tcW w:w="21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контроля</w:t>
            </w:r>
            <w:proofErr w:type="spellEnd"/>
          </w:p>
        </w:tc>
        <w:tc>
          <w:tcPr>
            <w:tcW w:w="19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Максимальное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баллов</w:t>
            </w:r>
            <w:proofErr w:type="spellEnd"/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680" w:type="dxa"/>
            <w:gridSpan w:val="5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точка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№ 1 </w:t>
            </w:r>
          </w:p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The organs of speech. Vowels and Consonants. Principles of Classification of Consonants.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завершению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тем</w:t>
            </w:r>
            <w:proofErr w:type="spellEnd"/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740" w:type="dxa"/>
            <w:gridSpan w:val="2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Pr="00A008BD" w:rsidRDefault="00CF1C75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A008B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модульный тест</w:t>
            </w:r>
          </w:p>
          <w:p w:rsidR="006F1EFF" w:rsidRPr="00A008BD" w:rsidRDefault="006F1EFF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6F1EFF" w:rsidRPr="00A008BD" w:rsidRDefault="00CF1C75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A008B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аудирование</w:t>
            </w:r>
          </w:p>
          <w:p w:rsidR="006F1EFF" w:rsidRPr="00A008BD" w:rsidRDefault="006F1EFF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6F1EFF" w:rsidRPr="00A008BD" w:rsidRDefault="00CF1C75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A008B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работа на занятиях</w:t>
            </w:r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60</w:t>
            </w: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выступлений</w:t>
            </w:r>
            <w:proofErr w:type="spellEnd"/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КТ</w:t>
            </w:r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50 %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100</w:t>
            </w:r>
          </w:p>
        </w:tc>
      </w:tr>
      <w:tr w:rsidR="006F1EFF" w:rsidRPr="008802DD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8680" w:type="dxa"/>
            <w:gridSpan w:val="5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точка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№ 2</w:t>
            </w:r>
          </w:p>
          <w:p w:rsidR="006F1EFF" w:rsidRPr="00A008BD" w:rsidRDefault="00CF1C75">
            <w:pPr>
              <w:spacing w:line="256" w:lineRule="auto"/>
              <w:jc w:val="both"/>
              <w:rPr>
                <w:b/>
                <w:i/>
                <w:kern w:val="2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Principles of Classification of Vowels. Phonetic</w:t>
            </w:r>
            <w:r w:rsidRPr="00A008BD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Phenomena</w:t>
            </w:r>
            <w:r w:rsidRPr="00A008BD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ru-RU" w:eastAsia="en-US"/>
              </w:rPr>
              <w:t>.</w:t>
            </w:r>
          </w:p>
          <w:p w:rsidR="006F1EFF" w:rsidRPr="00A008BD" w:rsidRDefault="00CF1C75">
            <w:pPr>
              <w:spacing w:line="256" w:lineRule="auto"/>
              <w:jc w:val="both"/>
              <w:rPr>
                <w:i/>
                <w:kern w:val="2"/>
                <w:lang w:val="ru-RU" w:eastAsia="en-US"/>
              </w:rPr>
            </w:pPr>
            <w:r w:rsidRPr="00A008BD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ru-RU" w:eastAsia="en-US"/>
              </w:rPr>
              <w:t>Дата контроля – по завершению тем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Pr="00A008BD" w:rsidRDefault="006F1EFF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700" w:type="dxa"/>
            <w:tcBorders>
              <w:top w:val="inset" w:sz="2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inset" w:sz="2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inset" w:sz="2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Pr="00A008BD" w:rsidRDefault="00CF1C75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A008B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модульный тест</w:t>
            </w:r>
          </w:p>
          <w:p w:rsidR="006F1EFF" w:rsidRPr="00A008BD" w:rsidRDefault="006F1EFF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6F1EFF" w:rsidRPr="00A008BD" w:rsidRDefault="00CF1C75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A008B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аудирование</w:t>
            </w:r>
          </w:p>
          <w:p w:rsidR="006F1EFF" w:rsidRPr="00A008BD" w:rsidRDefault="006F1EFF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6F1EFF" w:rsidRPr="00A008BD" w:rsidRDefault="00CF1C75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A008B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работа на занятиях</w:t>
            </w:r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60</w:t>
            </w: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выступлений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КТ</w:t>
            </w:r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50 %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100</w:t>
            </w:r>
          </w:p>
        </w:tc>
      </w:tr>
      <w:tr w:rsidR="006F1EFF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6F1EFF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Средний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балл</w:t>
            </w:r>
            <w:proofErr w:type="spellEnd"/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1EFF" w:rsidRDefault="00CF1C75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100</w:t>
            </w:r>
          </w:p>
        </w:tc>
      </w:tr>
    </w:tbl>
    <w:p w:rsidR="006F1EFF" w:rsidRDefault="00CF1C75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F1EFF" w:rsidRDefault="00CF1C75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6F1EFF" w:rsidRDefault="00CF1C75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Оценка «отлично» выставляется студентам, набравшим в общей сложности от 90 баллов и выше. Это значит, что студент глубоко и полно усвоил пройденный материал по изучаемой дисциплине.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Оценка «хорошо» выставляется студентам, набравшим в общей сложности от 70 баллов и выше, достаточно полно усвоившим материал по изучаемой дисциплине.  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Оценка «удовлетворительно» выставляется студентам, набравшим в общей сложности от 50 баллов и выше,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Канд.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филол</w:t>
      </w:r>
      <w:proofErr w:type="spell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наук, доцент кафедры английского языка Раиса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Мингазитдиновна</w:t>
      </w:r>
      <w:proofErr w:type="spell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Иксанова</w:t>
      </w:r>
      <w:proofErr w:type="spellEnd"/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Канд.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филол</w:t>
      </w:r>
      <w:proofErr w:type="spell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наук, доцент кафедры английского языка Светлана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Азаматовна</w:t>
      </w:r>
      <w:proofErr w:type="spellEnd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>Абдюшева</w:t>
      </w:r>
      <w:proofErr w:type="spellEnd"/>
    </w:p>
    <w:p w:rsidR="006F1EFF" w:rsidRPr="00FD372E" w:rsidRDefault="00CF1C75">
      <w:pPr>
        <w:jc w:val="both"/>
        <w:rPr>
          <w:lang w:val="ru-RU"/>
        </w:rPr>
      </w:pPr>
      <w:r w:rsidRPr="00FD3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F1EFF" w:rsidRPr="00A008BD" w:rsidRDefault="006F1EFF">
      <w:pPr>
        <w:rPr>
          <w:lang w:val="ru-RU"/>
        </w:rPr>
      </w:pPr>
    </w:p>
    <w:sectPr w:rsidR="006F1EFF" w:rsidRPr="00A008BD" w:rsidSect="00EE4155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characterSpacingControl w:val="doNotCompress"/>
  <w:compat>
    <w:spaceForUL/>
    <w:doNotLeaveBackslashAlone/>
    <w:ulTrailSpace/>
    <w:doNotExpandShiftReturn/>
    <w:adjustLineHeightInTable/>
  </w:compat>
  <w:rsids>
    <w:rsidRoot w:val="006F1EFF"/>
    <w:rsid w:val="006F1EFF"/>
    <w:rsid w:val="0075209E"/>
    <w:rsid w:val="00840327"/>
    <w:rsid w:val="008802DD"/>
    <w:rsid w:val="00985987"/>
    <w:rsid w:val="00A008BD"/>
    <w:rsid w:val="00CF1C75"/>
    <w:rsid w:val="00E95AF0"/>
    <w:rsid w:val="00EE4155"/>
    <w:rsid w:val="00F441CB"/>
    <w:rsid w:val="00F5672D"/>
    <w:rsid w:val="00FD372E"/>
    <w:rsid w:val="6EC0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ptos" w:eastAsia="Aptos" w:hAnsi="Apto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155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5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85987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rma</dc:creator>
  <cp:lastModifiedBy>User</cp:lastModifiedBy>
  <cp:revision>6</cp:revision>
  <dcterms:created xsi:type="dcterms:W3CDTF">2025-06-22T17:37:00Z</dcterms:created>
  <dcterms:modified xsi:type="dcterms:W3CDTF">2025-08-29T07:06:00Z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AFF23592E2144C6EA61156D860CDDC6D_12</vt:lpwstr>
  </property>
</Properties>
</file>